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14:paraId="245DE1E6" w14:textId="77777777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14:paraId="2413A1CB" w14:textId="77777777" w:rsidR="00CD1EC9" w:rsidRPr="00176CC8" w:rsidRDefault="00CD1EC9" w:rsidP="00CD1EC9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drawing>
                <wp:anchor distT="0" distB="0" distL="114300" distR="114300" simplePos="0" relativeHeight="251649536" behindDoc="1" locked="0" layoutInCell="1" allowOverlap="1" wp14:anchorId="2032B7F3" wp14:editId="54C79887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14:paraId="49A39A29" w14:textId="77777777" w:rsidR="008735C3" w:rsidRPr="00701592" w:rsidRDefault="004751C2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CFE6B2E" wp14:editId="08D70280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50165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590593" w14:textId="69E48990" w:rsidR="004751C2" w:rsidRPr="00CD1EC9" w:rsidRDefault="004751C2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CD1EC9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Word</w:t>
                                  </w:r>
                                  <w:r w:rsidR="00CD1EC9" w:rsidRPr="00CD1EC9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CD1EC9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proofErr w:type="spellEnd"/>
                                  <w:r w:rsidRPr="00CD1EC9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 ending with –</w:t>
                                  </w:r>
                                  <w:proofErr w:type="spellStart"/>
                                  <w:r w:rsidR="00CD1EC9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ence</w:t>
                                  </w:r>
                                  <w:proofErr w:type="spellEnd"/>
                                  <w:r w:rsidRPr="00CD1EC9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 suffix</w:t>
                                  </w:r>
                                </w:p>
                                <w:p w14:paraId="117F1A74" w14:textId="386F4A41" w:rsidR="008735C3" w:rsidRDefault="00CD1EC9" w:rsidP="00CD1EC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Letter-join Plus 40" w:hAnsi="Letter-join Plus 40"/>
                                      <w:sz w:val="28"/>
                                    </w:rPr>
                                  </w:pPr>
                                  <w:r w:rsidRPr="00741397">
                                    <w:rPr>
                                      <w:rFonts w:ascii="Letter-join Plus 40" w:hAnsi="Letter-join Plus 40"/>
                                      <w:sz w:val="28"/>
                                    </w:rPr>
                                    <w:t>If the suffix follows a soft ‘c’, a soft ‘g’ or ‘</w:t>
                                  </w:r>
                                  <w:proofErr w:type="spellStart"/>
                                  <w:r w:rsidRPr="00741397">
                                    <w:rPr>
                                      <w:rFonts w:ascii="Letter-join Plus 40" w:hAnsi="Letter-join Plus 40"/>
                                      <w:sz w:val="28"/>
                                    </w:rPr>
                                    <w:t>qu</w:t>
                                  </w:r>
                                  <w:proofErr w:type="spellEnd"/>
                                  <w:r w:rsidRPr="00741397">
                                    <w:rPr>
                                      <w:rFonts w:ascii="Letter-join Plus 40" w:hAnsi="Letter-join Plus 40"/>
                                      <w:sz w:val="28"/>
                                    </w:rPr>
                                    <w:t>’ it is ‘</w:t>
                                  </w:r>
                                  <w:proofErr w:type="spellStart"/>
                                  <w:r w:rsidRPr="00741397">
                                    <w:rPr>
                                      <w:rFonts w:ascii="Letter-join Plus 40" w:hAnsi="Letter-join Plus 40"/>
                                      <w:sz w:val="28"/>
                                    </w:rPr>
                                    <w:t>ence</w:t>
                                  </w:r>
                                  <w:proofErr w:type="spellEnd"/>
                                  <w:r w:rsidRPr="00741397">
                                    <w:rPr>
                                      <w:rFonts w:ascii="Letter-join Plus 40" w:hAnsi="Letter-join Plus 40"/>
                                      <w:sz w:val="28"/>
                                    </w:rPr>
                                    <w:t>’.</w:t>
                                  </w:r>
                                </w:p>
                                <w:p w14:paraId="208078DB" w14:textId="6EF7739D" w:rsidR="00CD1EC9" w:rsidRPr="00CD1EC9" w:rsidRDefault="00CD1EC9" w:rsidP="00CD1EC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741397">
                                    <w:rPr>
                                      <w:rFonts w:ascii="Letter-join Plus 40" w:hAnsi="Letter-join Plus 40"/>
                                      <w:sz w:val="28"/>
                                    </w:rPr>
                                    <w:t>Words with the syllables ‘</w:t>
                                  </w:r>
                                  <w:proofErr w:type="spellStart"/>
                                  <w:r w:rsidRPr="00741397">
                                    <w:rPr>
                                      <w:rFonts w:ascii="Letter-join Plus 40" w:hAnsi="Letter-join Plus 40"/>
                                      <w:sz w:val="28"/>
                                    </w:rPr>
                                    <w:t>cid</w:t>
                                  </w:r>
                                  <w:proofErr w:type="spellEnd"/>
                                  <w:r w:rsidRPr="00741397">
                                    <w:rPr>
                                      <w:rFonts w:ascii="Letter-join Plus 40" w:hAnsi="Letter-join Plus 40"/>
                                      <w:sz w:val="28"/>
                                    </w:rPr>
                                    <w:t xml:space="preserve">, fid, </w:t>
                                  </w:r>
                                  <w:proofErr w:type="spellStart"/>
                                  <w:r w:rsidRPr="00741397">
                                    <w:rPr>
                                      <w:rFonts w:ascii="Letter-join Plus 40" w:hAnsi="Letter-join Plus 40"/>
                                      <w:sz w:val="28"/>
                                    </w:rPr>
                                    <w:t>sid</w:t>
                                  </w:r>
                                  <w:proofErr w:type="spellEnd"/>
                                  <w:r w:rsidRPr="00741397">
                                    <w:rPr>
                                      <w:rFonts w:ascii="Letter-join Plus 40" w:hAnsi="Letter-join Plus 40"/>
                                      <w:sz w:val="28"/>
                                    </w:rPr>
                                    <w:t>, vid’ before the ending the suffix is ‘</w:t>
                                  </w:r>
                                  <w:proofErr w:type="spellStart"/>
                                  <w:r w:rsidRPr="00741397">
                                    <w:rPr>
                                      <w:rFonts w:ascii="Letter-join Plus 40" w:hAnsi="Letter-join Plus 40"/>
                                      <w:sz w:val="28"/>
                                    </w:rPr>
                                    <w:t>ence</w:t>
                                  </w:r>
                                  <w:proofErr w:type="spellEnd"/>
                                  <w:r w:rsidRPr="00741397">
                                    <w:rPr>
                                      <w:rFonts w:ascii="Letter-join Plus 40" w:hAnsi="Letter-join Plus 40"/>
                                      <w:sz w:val="28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Letter-join Plus 40" w:hAnsi="Letter-join Plus 40"/>
                                      <w:sz w:val="28"/>
                                    </w:rPr>
                                    <w:t>.</w:t>
                                  </w:r>
                                  <w:r w:rsidRPr="00CD1EC9">
                                    <w:rPr>
                                      <w:rFonts w:ascii="Letter-join Plus 40" w:hAnsi="Letter-join Plus 40"/>
                                      <w:sz w:val="28"/>
                                    </w:rPr>
                                    <w:t xml:space="preserve"> </w:t>
                                  </w:r>
                                  <w:r w:rsidRPr="00741397">
                                    <w:rPr>
                                      <w:rFonts w:ascii="Letter-join Plus 40" w:hAnsi="Letter-join Plus 40"/>
                                      <w:sz w:val="28"/>
                                    </w:rPr>
                                    <w:t>If the word is formed from a verb ending in a stressed ‘</w:t>
                                  </w:r>
                                  <w:proofErr w:type="spellStart"/>
                                  <w:r w:rsidRPr="00741397">
                                    <w:rPr>
                                      <w:rFonts w:ascii="Letter-join Plus 40" w:hAnsi="Letter-join Plus 40"/>
                                      <w:sz w:val="28"/>
                                    </w:rPr>
                                    <w:t>er</w:t>
                                  </w:r>
                                  <w:proofErr w:type="spellEnd"/>
                                  <w:r w:rsidRPr="00741397">
                                    <w:rPr>
                                      <w:rFonts w:ascii="Letter-join Plus 40" w:hAnsi="Letter-join Plus 40"/>
                                      <w:sz w:val="28"/>
                                    </w:rPr>
                                    <w:t>’ or ‘ere’ the suffix will be ‘</w:t>
                                  </w:r>
                                  <w:proofErr w:type="spellStart"/>
                                  <w:r w:rsidRPr="00741397">
                                    <w:rPr>
                                      <w:rFonts w:ascii="Letter-join Plus 40" w:hAnsi="Letter-join Plus 40"/>
                                      <w:sz w:val="28"/>
                                    </w:rPr>
                                    <w:t>ence</w:t>
                                  </w:r>
                                  <w:proofErr w:type="spellEnd"/>
                                  <w:r w:rsidRPr="00741397">
                                    <w:rPr>
                                      <w:rFonts w:ascii="Letter-join Plus 40" w:hAnsi="Letter-join Plus 40"/>
                                      <w:sz w:val="28"/>
                                    </w:rPr>
                                    <w:t>’.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FE6B2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5.25pt;margin-top:3.9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" filled="f" stroked="f">
                      <v:textbox>
                        <w:txbxContent>
                          <w:p w14:paraId="52590593" w14:textId="69E48990" w:rsidR="004751C2" w:rsidRPr="00CD1EC9" w:rsidRDefault="004751C2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D1EC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Word</w:t>
                            </w:r>
                            <w:r w:rsidR="00CD1EC9" w:rsidRPr="00CD1EC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.</w:t>
                            </w:r>
                            <w:r w:rsidRPr="00CD1EC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proofErr w:type="spellEnd"/>
                            <w:r w:rsidRPr="00CD1EC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ending with –</w:t>
                            </w:r>
                            <w:proofErr w:type="spellStart"/>
                            <w:r w:rsidR="00CD1EC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ence</w:t>
                            </w:r>
                            <w:proofErr w:type="spellEnd"/>
                            <w:r w:rsidRPr="00CD1EC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suffix</w:t>
                            </w:r>
                          </w:p>
                          <w:p w14:paraId="117F1A74" w14:textId="386F4A41" w:rsidR="008735C3" w:rsidRDefault="00CD1EC9" w:rsidP="00CD1EC9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Letter-join Plus 40" w:hAnsi="Letter-join Plus 40"/>
                                <w:sz w:val="28"/>
                              </w:rPr>
                            </w:pPr>
                            <w:r w:rsidRPr="00741397">
                              <w:rPr>
                                <w:rFonts w:ascii="Letter-join Plus 40" w:hAnsi="Letter-join Plus 40"/>
                                <w:sz w:val="28"/>
                              </w:rPr>
                              <w:t>If the suffix follows a soft ‘c’, a soft ‘g’ or ‘</w:t>
                            </w:r>
                            <w:proofErr w:type="spellStart"/>
                            <w:r w:rsidRPr="00741397">
                              <w:rPr>
                                <w:rFonts w:ascii="Letter-join Plus 40" w:hAnsi="Letter-join Plus 40"/>
                                <w:sz w:val="28"/>
                              </w:rPr>
                              <w:t>qu</w:t>
                            </w:r>
                            <w:proofErr w:type="spellEnd"/>
                            <w:r w:rsidRPr="00741397">
                              <w:rPr>
                                <w:rFonts w:ascii="Letter-join Plus 40" w:hAnsi="Letter-join Plus 40"/>
                                <w:sz w:val="28"/>
                              </w:rPr>
                              <w:t>’ it is ‘</w:t>
                            </w:r>
                            <w:proofErr w:type="spellStart"/>
                            <w:r w:rsidRPr="00741397">
                              <w:rPr>
                                <w:rFonts w:ascii="Letter-join Plus 40" w:hAnsi="Letter-join Plus 40"/>
                                <w:sz w:val="28"/>
                              </w:rPr>
                              <w:t>ence</w:t>
                            </w:r>
                            <w:proofErr w:type="spellEnd"/>
                            <w:r w:rsidRPr="00741397">
                              <w:rPr>
                                <w:rFonts w:ascii="Letter-join Plus 40" w:hAnsi="Letter-join Plus 40"/>
                                <w:sz w:val="28"/>
                              </w:rPr>
                              <w:t>’.</w:t>
                            </w:r>
                          </w:p>
                          <w:p w14:paraId="208078DB" w14:textId="6EF7739D" w:rsidR="00CD1EC9" w:rsidRPr="00CD1EC9" w:rsidRDefault="00CD1EC9" w:rsidP="00CD1EC9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741397">
                              <w:rPr>
                                <w:rFonts w:ascii="Letter-join Plus 40" w:hAnsi="Letter-join Plus 40"/>
                                <w:sz w:val="28"/>
                              </w:rPr>
                              <w:t>Words with the syllables ‘</w:t>
                            </w:r>
                            <w:proofErr w:type="spellStart"/>
                            <w:r w:rsidRPr="00741397">
                              <w:rPr>
                                <w:rFonts w:ascii="Letter-join Plus 40" w:hAnsi="Letter-join Plus 40"/>
                                <w:sz w:val="28"/>
                              </w:rPr>
                              <w:t>cid</w:t>
                            </w:r>
                            <w:proofErr w:type="spellEnd"/>
                            <w:r w:rsidRPr="00741397">
                              <w:rPr>
                                <w:rFonts w:ascii="Letter-join Plus 40" w:hAnsi="Letter-join Plus 40"/>
                                <w:sz w:val="28"/>
                              </w:rPr>
                              <w:t xml:space="preserve">, fid, </w:t>
                            </w:r>
                            <w:proofErr w:type="spellStart"/>
                            <w:r w:rsidRPr="00741397">
                              <w:rPr>
                                <w:rFonts w:ascii="Letter-join Plus 40" w:hAnsi="Letter-join Plus 40"/>
                                <w:sz w:val="28"/>
                              </w:rPr>
                              <w:t>sid</w:t>
                            </w:r>
                            <w:proofErr w:type="spellEnd"/>
                            <w:r w:rsidRPr="00741397">
                              <w:rPr>
                                <w:rFonts w:ascii="Letter-join Plus 40" w:hAnsi="Letter-join Plus 40"/>
                                <w:sz w:val="28"/>
                              </w:rPr>
                              <w:t>, vid’ before the ending the suffix is ‘</w:t>
                            </w:r>
                            <w:proofErr w:type="spellStart"/>
                            <w:r w:rsidRPr="00741397">
                              <w:rPr>
                                <w:rFonts w:ascii="Letter-join Plus 40" w:hAnsi="Letter-join Plus 40"/>
                                <w:sz w:val="28"/>
                              </w:rPr>
                              <w:t>ence</w:t>
                            </w:r>
                            <w:proofErr w:type="spellEnd"/>
                            <w:r w:rsidRPr="00741397">
                              <w:rPr>
                                <w:rFonts w:ascii="Letter-join Plus 40" w:hAnsi="Letter-join Plus 40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rFonts w:ascii="Letter-join Plus 40" w:hAnsi="Letter-join Plus 40"/>
                                <w:sz w:val="28"/>
                              </w:rPr>
                              <w:t>.</w:t>
                            </w:r>
                            <w:r w:rsidRPr="00CD1EC9">
                              <w:rPr>
                                <w:rFonts w:ascii="Letter-join Plus 40" w:hAnsi="Letter-join Plus 40"/>
                                <w:sz w:val="28"/>
                              </w:rPr>
                              <w:t xml:space="preserve"> </w:t>
                            </w:r>
                            <w:r w:rsidRPr="00741397">
                              <w:rPr>
                                <w:rFonts w:ascii="Letter-join Plus 40" w:hAnsi="Letter-join Plus 40"/>
                                <w:sz w:val="28"/>
                              </w:rPr>
                              <w:t>If the word is formed from a verb ending in a stressed ‘</w:t>
                            </w:r>
                            <w:proofErr w:type="spellStart"/>
                            <w:r w:rsidRPr="00741397">
                              <w:rPr>
                                <w:rFonts w:ascii="Letter-join Plus 40" w:hAnsi="Letter-join Plus 40"/>
                                <w:sz w:val="28"/>
                              </w:rPr>
                              <w:t>er</w:t>
                            </w:r>
                            <w:proofErr w:type="spellEnd"/>
                            <w:r w:rsidRPr="00741397">
                              <w:rPr>
                                <w:rFonts w:ascii="Letter-join Plus 40" w:hAnsi="Letter-join Plus 40"/>
                                <w:sz w:val="28"/>
                              </w:rPr>
                              <w:t>’ or ‘ere’ the suffix will be ‘</w:t>
                            </w:r>
                            <w:proofErr w:type="spellStart"/>
                            <w:r w:rsidRPr="00741397">
                              <w:rPr>
                                <w:rFonts w:ascii="Letter-join Plus 40" w:hAnsi="Letter-join Plus 40"/>
                                <w:sz w:val="28"/>
                              </w:rPr>
                              <w:t>ence</w:t>
                            </w:r>
                            <w:proofErr w:type="spellEnd"/>
                            <w:r w:rsidRPr="00741397">
                              <w:rPr>
                                <w:rFonts w:ascii="Letter-join Plus 40" w:hAnsi="Letter-join Plus 40"/>
                                <w:sz w:val="28"/>
                              </w:rPr>
                              <w:t>’.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ED569C9" wp14:editId="0C484247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862387" w14:textId="77777777"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14:paraId="7D0DF158" w14:textId="77777777"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569C9"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" stroked="f">
                      <v:textbox>
                        <w:txbxContent>
                          <w:p w14:paraId="68862387" w14:textId="77777777"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14:paraId="7D0DF158" w14:textId="77777777"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51C2" w:rsidRPr="00701592" w14:paraId="11FAE920" w14:textId="77777777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14:paraId="40B00793" w14:textId="026A3B79" w:rsidR="004751C2" w:rsidRPr="00CD1EC9" w:rsidRDefault="00CD1EC9" w:rsidP="00F80F69">
            <w:pPr>
              <w:jc w:val="center"/>
              <w:rPr>
                <w:rFonts w:ascii="PassingNotes" w:hAnsi="PassingNotes"/>
                <w:noProof/>
                <w:sz w:val="36"/>
                <w:szCs w:val="36"/>
                <w:lang w:eastAsia="en-GB"/>
              </w:rPr>
            </w:pPr>
            <w:r w:rsidRPr="00CD1EC9">
              <w:rPr>
                <w:rFonts w:ascii="PassingNotes" w:hAnsi="PassingNotes"/>
                <w:noProof/>
                <w:sz w:val="36"/>
                <w:szCs w:val="36"/>
                <w:lang w:eastAsia="en-GB"/>
              </w:rPr>
              <w:t>Soft c, soft g or qu before the suffix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3C1F7622" w14:textId="29002A5E" w:rsidR="004751C2" w:rsidRPr="00CD1EC9" w:rsidRDefault="00CD1EC9" w:rsidP="00701592">
            <w:pPr>
              <w:jc w:val="center"/>
              <w:rPr>
                <w:rFonts w:ascii="PassingNotes" w:hAnsi="PassingNotes"/>
                <w:sz w:val="36"/>
                <w:szCs w:val="36"/>
              </w:rPr>
            </w:pPr>
            <w:r w:rsidRPr="00CD1EC9">
              <w:rPr>
                <w:rFonts w:ascii="PassingNotes" w:hAnsi="PassingNotes"/>
                <w:sz w:val="36"/>
                <w:szCs w:val="36"/>
              </w:rPr>
              <w:t>Syllable ending</w:t>
            </w:r>
            <w:r>
              <w:rPr>
                <w:rFonts w:ascii="PassingNotes" w:hAnsi="PassingNotes"/>
                <w:sz w:val="36"/>
                <w:szCs w:val="36"/>
              </w:rPr>
              <w:t xml:space="preserve"> with</w:t>
            </w:r>
            <w:r w:rsidRPr="00CD1EC9">
              <w:rPr>
                <w:rFonts w:ascii="PassingNotes" w:hAnsi="PassingNotes"/>
                <w:sz w:val="36"/>
                <w:szCs w:val="36"/>
              </w:rPr>
              <w:t xml:space="preserve"> id before the suffix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1E03C720" w14:textId="279D961B" w:rsidR="004751C2" w:rsidRPr="00CD1EC9" w:rsidRDefault="00CD1EC9" w:rsidP="00701592">
            <w:pPr>
              <w:jc w:val="center"/>
              <w:rPr>
                <w:rFonts w:ascii="PassingNotes" w:hAnsi="PassingNotes"/>
                <w:sz w:val="32"/>
                <w:szCs w:val="32"/>
              </w:rPr>
            </w:pPr>
            <w:r>
              <w:rPr>
                <w:rFonts w:ascii="PassingNotes" w:hAnsi="PassingNotes"/>
                <w:sz w:val="32"/>
                <w:szCs w:val="32"/>
              </w:rPr>
              <w:t xml:space="preserve">Root word ending </w:t>
            </w:r>
            <w:proofErr w:type="spellStart"/>
            <w:r>
              <w:rPr>
                <w:rFonts w:ascii="PassingNotes" w:hAnsi="PassingNotes"/>
                <w:sz w:val="32"/>
                <w:szCs w:val="32"/>
              </w:rPr>
              <w:t>er</w:t>
            </w:r>
            <w:proofErr w:type="spellEnd"/>
            <w:r>
              <w:rPr>
                <w:rFonts w:ascii="PassingNotes" w:hAnsi="PassingNotes"/>
                <w:sz w:val="32"/>
                <w:szCs w:val="32"/>
              </w:rPr>
              <w:t xml:space="preserve"> or ere before the suffix</w:t>
            </w:r>
          </w:p>
        </w:tc>
      </w:tr>
      <w:tr w:rsidR="00CD1EC9" w:rsidRPr="00701592" w14:paraId="2DC00EB1" w14:textId="77777777" w:rsidTr="00BD3726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14:paraId="61CE2393" w14:textId="77777777" w:rsidR="00CD1EC9" w:rsidRPr="00F80266" w:rsidRDefault="00CD1EC9" w:rsidP="00F80F6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F80266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8992" behindDoc="0" locked="0" layoutInCell="1" allowOverlap="1" wp14:anchorId="08645D56" wp14:editId="0D5D60D8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2" w:type="dxa"/>
            <w:gridSpan w:val="2"/>
            <w:shd w:val="clear" w:color="auto" w:fill="EAF1DD" w:themeFill="accent3" w:themeFillTint="33"/>
            <w:vAlign w:val="center"/>
          </w:tcPr>
          <w:p w14:paraId="62A91BD6" w14:textId="77777777" w:rsidR="00CD1EC9" w:rsidRDefault="00CD1EC9" w:rsidP="0070159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Sort by the sounds before the </w:t>
            </w:r>
            <w:proofErr w:type="spellStart"/>
            <w:r>
              <w:rPr>
                <w:rFonts w:cstheme="minorHAnsi"/>
                <w:sz w:val="24"/>
                <w:szCs w:val="24"/>
              </w:rPr>
              <w:t>ence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suffix.</w:t>
            </w:r>
          </w:p>
          <w:p w14:paraId="3ECF320E" w14:textId="3DA7D053" w:rsidR="00CD1EC9" w:rsidRPr="00CD1EC9" w:rsidRDefault="00CD1EC9" w:rsidP="0070159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Or open sort to see if the children can find the patterns.</w:t>
            </w:r>
          </w:p>
        </w:tc>
      </w:tr>
      <w:tr w:rsidR="00701592" w:rsidRPr="00701592" w14:paraId="268F6F3B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3C005A58" w14:textId="1669AEE2" w:rsidR="00701592" w:rsidRP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 w:rsidRPr="00CD1EC9">
              <w:rPr>
                <w:rFonts w:ascii="PassingNotes" w:hAnsi="PassingNotes"/>
                <w:sz w:val="56"/>
                <w:szCs w:val="88"/>
              </w:rPr>
              <w:t>intelligence</w:t>
            </w:r>
          </w:p>
        </w:tc>
        <w:tc>
          <w:tcPr>
            <w:tcW w:w="4041" w:type="dxa"/>
            <w:vAlign w:val="center"/>
          </w:tcPr>
          <w:p w14:paraId="7496A4BA" w14:textId="5828263A" w:rsidR="00701592" w:rsidRP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 w:rsidRPr="00CD1EC9">
              <w:rPr>
                <w:rFonts w:ascii="PassingNotes" w:hAnsi="PassingNotes"/>
                <w:sz w:val="56"/>
                <w:szCs w:val="88"/>
              </w:rPr>
              <w:t>incidence</w:t>
            </w:r>
          </w:p>
        </w:tc>
        <w:tc>
          <w:tcPr>
            <w:tcW w:w="4041" w:type="dxa"/>
            <w:vAlign w:val="center"/>
          </w:tcPr>
          <w:p w14:paraId="7ABA82B6" w14:textId="1B9B8B90" w:rsidR="00701592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>
              <w:rPr>
                <w:rFonts w:ascii="PassingNotes" w:hAnsi="PassingNotes"/>
                <w:sz w:val="56"/>
                <w:szCs w:val="88"/>
              </w:rPr>
              <w:t>r</w:t>
            </w:r>
            <w:r w:rsidRPr="00CD1EC9">
              <w:rPr>
                <w:rFonts w:ascii="PassingNotes" w:hAnsi="PassingNotes"/>
                <w:sz w:val="56"/>
                <w:szCs w:val="88"/>
              </w:rPr>
              <w:t>eference</w:t>
            </w:r>
          </w:p>
          <w:p w14:paraId="523A6DB4" w14:textId="14558EE8" w:rsidR="00CD1EC9" w:rsidRP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 w:rsidRPr="00CD1EC9">
              <w:rPr>
                <w:rFonts w:ascii="PassingNotes" w:hAnsi="PassingNotes"/>
                <w:color w:val="BFBFBF" w:themeColor="background1" w:themeShade="BF"/>
                <w:sz w:val="56"/>
                <w:szCs w:val="88"/>
              </w:rPr>
              <w:t>refer</w:t>
            </w:r>
          </w:p>
        </w:tc>
      </w:tr>
      <w:tr w:rsidR="00701592" w:rsidRPr="00701592" w14:paraId="05F90EA1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67AADFEE" w14:textId="5CE6E0E7" w:rsidR="00701592" w:rsidRP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 w:rsidRPr="00CD1EC9">
              <w:rPr>
                <w:rFonts w:ascii="PassingNotes" w:hAnsi="PassingNotes"/>
                <w:sz w:val="56"/>
                <w:szCs w:val="88"/>
              </w:rPr>
              <w:t>coincidence</w:t>
            </w:r>
          </w:p>
        </w:tc>
        <w:tc>
          <w:tcPr>
            <w:tcW w:w="4041" w:type="dxa"/>
            <w:vAlign w:val="center"/>
          </w:tcPr>
          <w:p w14:paraId="4715ABF7" w14:textId="2E26B461" w:rsidR="00701592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>
              <w:rPr>
                <w:rFonts w:ascii="PassingNotes" w:hAnsi="PassingNotes"/>
                <w:sz w:val="56"/>
                <w:szCs w:val="88"/>
              </w:rPr>
              <w:t>p</w:t>
            </w:r>
            <w:r w:rsidRPr="00CD1EC9">
              <w:rPr>
                <w:rFonts w:ascii="PassingNotes" w:hAnsi="PassingNotes"/>
                <w:sz w:val="56"/>
                <w:szCs w:val="88"/>
              </w:rPr>
              <w:t>reference</w:t>
            </w:r>
          </w:p>
          <w:p w14:paraId="215DA1D4" w14:textId="5BFD0947" w:rsidR="00CD1EC9" w:rsidRP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 w:rsidRPr="00CD1EC9">
              <w:rPr>
                <w:rFonts w:ascii="PassingNotes" w:hAnsi="PassingNotes"/>
                <w:color w:val="BFBFBF" w:themeColor="background1" w:themeShade="BF"/>
                <w:sz w:val="56"/>
                <w:szCs w:val="88"/>
              </w:rPr>
              <w:t>prefer</w:t>
            </w:r>
          </w:p>
        </w:tc>
        <w:tc>
          <w:tcPr>
            <w:tcW w:w="4041" w:type="dxa"/>
            <w:vAlign w:val="center"/>
          </w:tcPr>
          <w:p w14:paraId="2015F8DE" w14:textId="455B7307" w:rsidR="00701592" w:rsidRP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 w:rsidRPr="00CD1EC9">
              <w:rPr>
                <w:rFonts w:ascii="PassingNotes" w:hAnsi="PassingNotes"/>
                <w:sz w:val="56"/>
                <w:szCs w:val="88"/>
              </w:rPr>
              <w:t>residence</w:t>
            </w:r>
          </w:p>
        </w:tc>
      </w:tr>
      <w:tr w:rsidR="00701592" w:rsidRPr="00701592" w14:paraId="45968571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3EB2EFE2" w14:textId="7FC3666B" w:rsidR="00701592" w:rsidRP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 w:rsidRPr="00CD1EC9">
              <w:rPr>
                <w:rFonts w:ascii="PassingNotes" w:hAnsi="PassingNotes"/>
                <w:sz w:val="56"/>
                <w:szCs w:val="88"/>
              </w:rPr>
              <w:t>emergence</w:t>
            </w:r>
          </w:p>
        </w:tc>
        <w:tc>
          <w:tcPr>
            <w:tcW w:w="4041" w:type="dxa"/>
            <w:vAlign w:val="center"/>
          </w:tcPr>
          <w:p w14:paraId="71A9902F" w14:textId="4DA7D060" w:rsidR="00701592" w:rsidRP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 w:rsidRPr="00CD1EC9">
              <w:rPr>
                <w:rFonts w:ascii="PassingNotes" w:hAnsi="PassingNotes"/>
                <w:sz w:val="56"/>
                <w:szCs w:val="88"/>
              </w:rPr>
              <w:t>confidence</w:t>
            </w:r>
          </w:p>
        </w:tc>
        <w:tc>
          <w:tcPr>
            <w:tcW w:w="4041" w:type="dxa"/>
            <w:vAlign w:val="center"/>
          </w:tcPr>
          <w:p w14:paraId="1DF0F37A" w14:textId="5E9A5CDE" w:rsidR="00701592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>
              <w:rPr>
                <w:rFonts w:ascii="PassingNotes" w:hAnsi="PassingNotes"/>
                <w:sz w:val="56"/>
                <w:szCs w:val="88"/>
              </w:rPr>
              <w:t>c</w:t>
            </w:r>
            <w:r w:rsidRPr="00CD1EC9">
              <w:rPr>
                <w:rFonts w:ascii="PassingNotes" w:hAnsi="PassingNotes"/>
                <w:sz w:val="56"/>
                <w:szCs w:val="88"/>
              </w:rPr>
              <w:t>onference</w:t>
            </w:r>
          </w:p>
          <w:p w14:paraId="110D482C" w14:textId="2CEC74CF" w:rsidR="00CD1EC9" w:rsidRP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 w:rsidRPr="00CD1EC9">
              <w:rPr>
                <w:rFonts w:ascii="PassingNotes" w:hAnsi="PassingNotes"/>
                <w:color w:val="BFBFBF" w:themeColor="background1" w:themeShade="BF"/>
                <w:sz w:val="56"/>
                <w:szCs w:val="88"/>
              </w:rPr>
              <w:t>confer</w:t>
            </w:r>
          </w:p>
        </w:tc>
      </w:tr>
      <w:tr w:rsidR="00701592" w:rsidRPr="00701592" w14:paraId="6926F497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3A8A2880" w14:textId="054C1338" w:rsidR="00701592" w:rsidRP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 w:rsidRPr="00CD1EC9">
              <w:rPr>
                <w:rFonts w:ascii="PassingNotes" w:hAnsi="PassingNotes"/>
                <w:sz w:val="56"/>
                <w:szCs w:val="88"/>
              </w:rPr>
              <w:t>balance</w:t>
            </w:r>
          </w:p>
        </w:tc>
        <w:tc>
          <w:tcPr>
            <w:tcW w:w="4041" w:type="dxa"/>
            <w:vAlign w:val="center"/>
          </w:tcPr>
          <w:p w14:paraId="34D74A8E" w14:textId="565C7CB9" w:rsidR="00701592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>
              <w:rPr>
                <w:rFonts w:ascii="PassingNotes" w:hAnsi="PassingNotes"/>
                <w:sz w:val="56"/>
                <w:szCs w:val="88"/>
              </w:rPr>
              <w:t>a</w:t>
            </w:r>
            <w:r w:rsidRPr="00CD1EC9">
              <w:rPr>
                <w:rFonts w:ascii="PassingNotes" w:hAnsi="PassingNotes"/>
                <w:sz w:val="56"/>
                <w:szCs w:val="88"/>
              </w:rPr>
              <w:t>dherence</w:t>
            </w:r>
          </w:p>
          <w:p w14:paraId="61409848" w14:textId="31900039" w:rsidR="00CD1EC9" w:rsidRP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 w:rsidRPr="00CD1EC9">
              <w:rPr>
                <w:rFonts w:ascii="PassingNotes" w:hAnsi="PassingNotes"/>
                <w:color w:val="BFBFBF" w:themeColor="background1" w:themeShade="BF"/>
                <w:sz w:val="56"/>
                <w:szCs w:val="88"/>
              </w:rPr>
              <w:t>adhere</w:t>
            </w:r>
          </w:p>
        </w:tc>
        <w:tc>
          <w:tcPr>
            <w:tcW w:w="4041" w:type="dxa"/>
            <w:vAlign w:val="center"/>
          </w:tcPr>
          <w:p w14:paraId="061EDD93" w14:textId="44DBE35E" w:rsidR="00701592" w:rsidRP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proofErr w:type="spellStart"/>
            <w:r w:rsidRPr="00CD1EC9">
              <w:rPr>
                <w:rFonts w:ascii="PassingNotes" w:hAnsi="PassingNotes"/>
                <w:sz w:val="56"/>
                <w:szCs w:val="88"/>
              </w:rPr>
              <w:t>france</w:t>
            </w:r>
            <w:proofErr w:type="spellEnd"/>
          </w:p>
        </w:tc>
      </w:tr>
      <w:tr w:rsidR="00701592" w:rsidRPr="00701592" w14:paraId="6832611D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16823ACC" w14:textId="4181282F" w:rsidR="00701592" w:rsidRP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 w:rsidRPr="00CD1EC9">
              <w:rPr>
                <w:rFonts w:ascii="PassingNotes" w:hAnsi="PassingNotes"/>
                <w:sz w:val="56"/>
                <w:szCs w:val="88"/>
              </w:rPr>
              <w:t>innocence</w:t>
            </w:r>
          </w:p>
        </w:tc>
        <w:tc>
          <w:tcPr>
            <w:tcW w:w="4041" w:type="dxa"/>
            <w:vAlign w:val="center"/>
          </w:tcPr>
          <w:p w14:paraId="1D1653D7" w14:textId="79BE5392" w:rsidR="00701592" w:rsidRP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 w:rsidRPr="00CD1EC9">
              <w:rPr>
                <w:rFonts w:ascii="PassingNotes" w:hAnsi="PassingNotes"/>
                <w:sz w:val="56"/>
                <w:szCs w:val="88"/>
              </w:rPr>
              <w:t>consequence</w:t>
            </w:r>
          </w:p>
        </w:tc>
        <w:tc>
          <w:tcPr>
            <w:tcW w:w="4041" w:type="dxa"/>
            <w:vAlign w:val="center"/>
          </w:tcPr>
          <w:p w14:paraId="3923E103" w14:textId="0FD4D608" w:rsidR="00701592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>
              <w:rPr>
                <w:rFonts w:ascii="PassingNotes" w:hAnsi="PassingNotes"/>
                <w:sz w:val="56"/>
                <w:szCs w:val="88"/>
              </w:rPr>
              <w:t>i</w:t>
            </w:r>
            <w:bookmarkStart w:id="0" w:name="_GoBack"/>
            <w:bookmarkEnd w:id="0"/>
            <w:r w:rsidRPr="00CD1EC9">
              <w:rPr>
                <w:rFonts w:ascii="PassingNotes" w:hAnsi="PassingNotes"/>
                <w:sz w:val="56"/>
                <w:szCs w:val="88"/>
              </w:rPr>
              <w:t>nterference</w:t>
            </w:r>
          </w:p>
          <w:p w14:paraId="7C9B2DA0" w14:textId="564ED50F" w:rsidR="00CD1EC9" w:rsidRP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>
              <w:rPr>
                <w:rFonts w:ascii="PassingNotes" w:hAnsi="PassingNotes"/>
                <w:color w:val="BFBFBF" w:themeColor="background1" w:themeShade="BF"/>
                <w:sz w:val="56"/>
                <w:szCs w:val="88"/>
              </w:rPr>
              <w:t>interf</w:t>
            </w:r>
            <w:r w:rsidRPr="00CD1EC9">
              <w:rPr>
                <w:rFonts w:ascii="PassingNotes" w:hAnsi="PassingNotes"/>
                <w:color w:val="BFBFBF" w:themeColor="background1" w:themeShade="BF"/>
                <w:sz w:val="56"/>
                <w:szCs w:val="88"/>
              </w:rPr>
              <w:t>ere</w:t>
            </w:r>
          </w:p>
        </w:tc>
      </w:tr>
      <w:tr w:rsidR="00701592" w:rsidRPr="00701592" w14:paraId="2C5DFE1E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6FC47777" w14:textId="2C85B341" w:rsidR="00701592" w:rsidRP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 w:rsidRPr="00CD1EC9">
              <w:rPr>
                <w:rFonts w:ascii="PassingNotes" w:hAnsi="PassingNotes"/>
                <w:sz w:val="56"/>
                <w:szCs w:val="88"/>
              </w:rPr>
              <w:t>evidence</w:t>
            </w:r>
          </w:p>
        </w:tc>
        <w:tc>
          <w:tcPr>
            <w:tcW w:w="4041" w:type="dxa"/>
            <w:vAlign w:val="center"/>
          </w:tcPr>
          <w:p w14:paraId="5F27F994" w14:textId="014597B1" w:rsidR="00701592" w:rsidRP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 w:rsidRPr="00CD1EC9">
              <w:rPr>
                <w:rFonts w:ascii="PassingNotes" w:hAnsi="PassingNotes"/>
                <w:sz w:val="56"/>
                <w:szCs w:val="88"/>
              </w:rPr>
              <w:t>translucence</w:t>
            </w:r>
          </w:p>
        </w:tc>
        <w:tc>
          <w:tcPr>
            <w:tcW w:w="4041" w:type="dxa"/>
            <w:vAlign w:val="center"/>
          </w:tcPr>
          <w:p w14:paraId="1B9E8B98" w14:textId="77777777" w:rsidR="00701592" w:rsidRPr="00CD1EC9" w:rsidRDefault="00701592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</w:p>
        </w:tc>
      </w:tr>
      <w:tr w:rsidR="00CD1EC9" w:rsidRPr="00701592" w14:paraId="453BA789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14474339" w14:textId="7C5BF352" w:rsidR="00CD1EC9" w:rsidRP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>
              <w:rPr>
                <w:rFonts w:ascii="PassingNotes" w:hAnsi="PassingNotes"/>
                <w:sz w:val="56"/>
                <w:szCs w:val="88"/>
              </w:rPr>
              <w:lastRenderedPageBreak/>
              <w:t>intelligent</w:t>
            </w:r>
          </w:p>
        </w:tc>
        <w:tc>
          <w:tcPr>
            <w:tcW w:w="4041" w:type="dxa"/>
            <w:vAlign w:val="center"/>
          </w:tcPr>
          <w:p w14:paraId="0CEAA72B" w14:textId="6690B39C" w:rsidR="00CD1EC9" w:rsidRP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>
              <w:rPr>
                <w:rFonts w:ascii="PassingNotes" w:hAnsi="PassingNotes"/>
                <w:sz w:val="56"/>
                <w:szCs w:val="88"/>
              </w:rPr>
              <w:t>incident</w:t>
            </w:r>
          </w:p>
        </w:tc>
        <w:tc>
          <w:tcPr>
            <w:tcW w:w="4041" w:type="dxa"/>
            <w:vAlign w:val="center"/>
          </w:tcPr>
          <w:p w14:paraId="211BDEB6" w14:textId="4053CFEA" w:rsidR="00CD1EC9" w:rsidRP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>
              <w:rPr>
                <w:rFonts w:ascii="PassingNotes" w:hAnsi="PassingNotes"/>
                <w:sz w:val="56"/>
                <w:szCs w:val="88"/>
              </w:rPr>
              <w:t>refer</w:t>
            </w:r>
          </w:p>
        </w:tc>
      </w:tr>
      <w:tr w:rsidR="00CD1EC9" w:rsidRPr="00701592" w14:paraId="06934319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06E8B5E1" w14:textId="61185415" w:rsid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>
              <w:rPr>
                <w:rFonts w:ascii="PassingNotes" w:hAnsi="PassingNotes"/>
                <w:sz w:val="56"/>
                <w:szCs w:val="88"/>
              </w:rPr>
              <w:t>coincide</w:t>
            </w:r>
          </w:p>
        </w:tc>
        <w:tc>
          <w:tcPr>
            <w:tcW w:w="4041" w:type="dxa"/>
            <w:vAlign w:val="center"/>
          </w:tcPr>
          <w:p w14:paraId="28963728" w14:textId="0E52D7C6" w:rsid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>
              <w:rPr>
                <w:rFonts w:ascii="PassingNotes" w:hAnsi="PassingNotes"/>
                <w:sz w:val="56"/>
                <w:szCs w:val="88"/>
              </w:rPr>
              <w:t>prefer</w:t>
            </w:r>
          </w:p>
        </w:tc>
        <w:tc>
          <w:tcPr>
            <w:tcW w:w="4041" w:type="dxa"/>
            <w:vAlign w:val="center"/>
          </w:tcPr>
          <w:p w14:paraId="25CEB8C6" w14:textId="23FB5B99" w:rsid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>
              <w:rPr>
                <w:rFonts w:ascii="PassingNotes" w:hAnsi="PassingNotes"/>
                <w:sz w:val="56"/>
                <w:szCs w:val="88"/>
              </w:rPr>
              <w:t>reside</w:t>
            </w:r>
          </w:p>
        </w:tc>
      </w:tr>
      <w:tr w:rsidR="00CD1EC9" w:rsidRPr="00701592" w14:paraId="065EFF02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32B205FF" w14:textId="76FC0A58" w:rsid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>
              <w:rPr>
                <w:rFonts w:ascii="PassingNotes" w:hAnsi="PassingNotes"/>
                <w:sz w:val="56"/>
                <w:szCs w:val="88"/>
              </w:rPr>
              <w:t>emerge</w:t>
            </w:r>
          </w:p>
        </w:tc>
        <w:tc>
          <w:tcPr>
            <w:tcW w:w="4041" w:type="dxa"/>
            <w:vAlign w:val="center"/>
          </w:tcPr>
          <w:p w14:paraId="729CE359" w14:textId="34BF5461" w:rsid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>
              <w:rPr>
                <w:rFonts w:ascii="PassingNotes" w:hAnsi="PassingNotes"/>
                <w:sz w:val="56"/>
                <w:szCs w:val="88"/>
              </w:rPr>
              <w:t>confident</w:t>
            </w:r>
          </w:p>
        </w:tc>
        <w:tc>
          <w:tcPr>
            <w:tcW w:w="4041" w:type="dxa"/>
            <w:vAlign w:val="center"/>
          </w:tcPr>
          <w:p w14:paraId="07CAB3C3" w14:textId="54C62702" w:rsid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>
              <w:rPr>
                <w:rFonts w:ascii="PassingNotes" w:hAnsi="PassingNotes"/>
                <w:sz w:val="56"/>
                <w:szCs w:val="88"/>
              </w:rPr>
              <w:t>confer</w:t>
            </w:r>
          </w:p>
        </w:tc>
      </w:tr>
      <w:tr w:rsidR="00CD1EC9" w:rsidRPr="00701592" w14:paraId="6DBE40E5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562F18F5" w14:textId="0085D28D" w:rsid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>
              <w:rPr>
                <w:rFonts w:ascii="PassingNotes" w:hAnsi="PassingNotes"/>
                <w:sz w:val="56"/>
                <w:szCs w:val="88"/>
              </w:rPr>
              <w:t>balance</w:t>
            </w:r>
          </w:p>
        </w:tc>
        <w:tc>
          <w:tcPr>
            <w:tcW w:w="4041" w:type="dxa"/>
            <w:vAlign w:val="center"/>
          </w:tcPr>
          <w:p w14:paraId="67DD5641" w14:textId="21A5DAB9" w:rsid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>
              <w:rPr>
                <w:rFonts w:ascii="PassingNotes" w:hAnsi="PassingNotes"/>
                <w:sz w:val="56"/>
                <w:szCs w:val="88"/>
              </w:rPr>
              <w:t>adhere</w:t>
            </w:r>
          </w:p>
        </w:tc>
        <w:tc>
          <w:tcPr>
            <w:tcW w:w="4041" w:type="dxa"/>
            <w:vAlign w:val="center"/>
          </w:tcPr>
          <w:p w14:paraId="3142E0FE" w14:textId="72B6F085" w:rsid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>
              <w:rPr>
                <w:rFonts w:ascii="PassingNotes" w:hAnsi="PassingNotes"/>
                <w:sz w:val="56"/>
                <w:szCs w:val="88"/>
              </w:rPr>
              <w:t>innocent</w:t>
            </w:r>
          </w:p>
        </w:tc>
      </w:tr>
      <w:tr w:rsidR="00CD1EC9" w:rsidRPr="00701592" w14:paraId="0DC80B9C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58DE5532" w14:textId="5E4D260F" w:rsid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>
              <w:rPr>
                <w:rFonts w:ascii="PassingNotes" w:hAnsi="PassingNotes"/>
                <w:sz w:val="56"/>
                <w:szCs w:val="88"/>
              </w:rPr>
              <w:t>consequent</w:t>
            </w:r>
          </w:p>
        </w:tc>
        <w:tc>
          <w:tcPr>
            <w:tcW w:w="4041" w:type="dxa"/>
            <w:vAlign w:val="center"/>
          </w:tcPr>
          <w:p w14:paraId="6477497C" w14:textId="6A67F972" w:rsid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>
              <w:rPr>
                <w:rFonts w:ascii="PassingNotes" w:hAnsi="PassingNotes"/>
                <w:sz w:val="56"/>
                <w:szCs w:val="88"/>
              </w:rPr>
              <w:t>interfere</w:t>
            </w:r>
          </w:p>
        </w:tc>
        <w:tc>
          <w:tcPr>
            <w:tcW w:w="4041" w:type="dxa"/>
            <w:vAlign w:val="center"/>
          </w:tcPr>
          <w:p w14:paraId="4F4B1095" w14:textId="7E3808A4" w:rsidR="00CD1EC9" w:rsidRDefault="00CD1EC9" w:rsidP="00701592">
            <w:pPr>
              <w:jc w:val="center"/>
              <w:rPr>
                <w:rFonts w:ascii="PassingNotes" w:hAnsi="PassingNotes"/>
                <w:sz w:val="56"/>
                <w:szCs w:val="88"/>
              </w:rPr>
            </w:pPr>
            <w:r>
              <w:rPr>
                <w:rFonts w:ascii="PassingNotes" w:hAnsi="PassingNotes"/>
                <w:sz w:val="56"/>
                <w:szCs w:val="88"/>
              </w:rPr>
              <w:t>translucent</w:t>
            </w:r>
          </w:p>
        </w:tc>
      </w:tr>
    </w:tbl>
    <w:p w14:paraId="2CEA8BB5" w14:textId="77777777"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552DD5D-32B4-E641-BAA0-DA1374D1D3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3D371C4-E719-3D4D-987F-7BA5476088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5B9531F9-BB8E-E14F-BA88-EFAD1D06EFB2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4" w:fontKey="{D74A3CFE-7D3E-F04C-B4A2-29EE64EFE35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E1D4E5C9-9364-DC42-B0CB-B259850B693B}"/>
    <w:embedBold r:id="rId6" w:fontKey="{69A435F8-D54C-4740-BD74-799DF4E4A2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B94CD75-CE55-5E4C-B505-5DE491F3E5E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FAD4D3FF-CF7A-B449-8C9D-95937449A3C8}"/>
  </w:font>
  <w:font w:name="SassoonPrimaryType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Letter-join Plus 40">
    <w:altName w:val="Calibri"/>
    <w:panose1 w:val="020B0604020202020204"/>
    <w:charset w:val="00"/>
    <w:family w:val="modern"/>
    <w:notTrueType/>
    <w:pitch w:val="variable"/>
    <w:sig w:usb0="8000002F" w:usb1="1000000B" w:usb2="00000000" w:usb3="00000000" w:csb0="0000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11" w:fontKey="{8F3D8125-49D6-2843-A6E4-A6D6DA86B1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087FDCFA-F250-8D4C-92C6-E645479D83F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1EC9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266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71334"/>
  <w15:docId w15:val="{013281DC-7929-6340-B48B-E993A1A21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Microsoft Office User</cp:lastModifiedBy>
  <cp:revision>2</cp:revision>
  <dcterms:created xsi:type="dcterms:W3CDTF">2018-11-22T21:25:00Z</dcterms:created>
  <dcterms:modified xsi:type="dcterms:W3CDTF">2018-11-22T21:25:00Z</dcterms:modified>
</cp:coreProperties>
</file>